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EB5B" w14:textId="77777777" w:rsidR="00C763CD" w:rsidRPr="000D587A" w:rsidRDefault="00C763CD" w:rsidP="00C763CD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  <w:t>ESPERIENZA DEL CITTADINO NEI SERVIZI PUBBLICI</w:t>
      </w:r>
    </w:p>
    <w:p w14:paraId="59E4E4AA" w14:textId="77777777" w:rsidR="00C763CD" w:rsidRPr="000D587A" w:rsidRDefault="00C763CD" w:rsidP="00C763C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noProof/>
        </w:rPr>
        <w:drawing>
          <wp:inline distT="0" distB="0" distL="0" distR="0" wp14:anchorId="734AFB91" wp14:editId="1EA1ED54">
            <wp:extent cx="2266950" cy="561975"/>
            <wp:effectExtent l="0" t="0" r="0" b="9525"/>
            <wp:docPr id="617709607" name="Immagine 3" descr="Sistema di Gestione e Controllo | Ministero dell'Ambiente 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 Gestione e Controllo | Ministero dell'Ambiente 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2919" w14:textId="77777777" w:rsidR="00C763CD" w:rsidRPr="003201FE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Tipologia di intervento: PNRR nativo- Misura 1.4.1</w:t>
      </w:r>
    </w:p>
    <w:p w14:paraId="55A667AB" w14:textId="77777777" w:rsidR="00C763CD" w:rsidRPr="003201FE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CUP: C51F22003640006</w:t>
      </w:r>
    </w:p>
    <w:p w14:paraId="6BE3DED0" w14:textId="77777777" w:rsidR="00C763CD" w:rsidRPr="003201FE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titolare: Ministero dell’Economia e delle Finanze</w:t>
      </w:r>
    </w:p>
    <w:p w14:paraId="1FE7CDA5" w14:textId="77777777" w:rsidR="00C763CD" w:rsidRPr="003201FE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beneficiario: Comune di Brissogne</w:t>
      </w:r>
    </w:p>
    <w:p w14:paraId="1AC904FE" w14:textId="77777777" w:rsidR="00C763CD" w:rsidRPr="003201FE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attuatore: Comune di Brissogne</w:t>
      </w:r>
    </w:p>
    <w:p w14:paraId="2CD133C8" w14:textId="77777777" w:rsidR="00C763CD" w:rsidRPr="003201FE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Missione, Componente e Investimento: M1, C1, I 1.4.1</w:t>
      </w:r>
    </w:p>
    <w:p w14:paraId="70BC3946" w14:textId="77777777" w:rsidR="00C763CD" w:rsidRPr="003201FE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del finanziamento RRF: 79.922,00 Euro</w:t>
      </w:r>
    </w:p>
    <w:p w14:paraId="7FEE266A" w14:textId="77777777" w:rsidR="00C763CD" w:rsidRPr="003201FE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totale dell’intervento: 79.922,00 Euro</w:t>
      </w:r>
    </w:p>
    <w:p w14:paraId="6E44B79A" w14:textId="76B133CA" w:rsidR="00C763CD" w:rsidRPr="00304BCB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Stato dell’intervento: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</w:t>
      </w:r>
      <w:r w:rsidR="00AE2B2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Asseverazione</w:t>
      </w:r>
      <w:r w:rsidRP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D447BF7" w14:textId="77777777" w:rsidR="00C763CD" w:rsidRPr="00304BCB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Aggiornamento sito istituzionale conforme alle specifiche richieste dal finanziamento Pnrr, fornitura sportello/portale secondo le linee guida cad e del’E-Government Benchmark per l’attivazione dei servizi di accesso agli atti, del permesso per parcheggio invalidi e dei servizi mensa e trasporto scolastici</w:t>
      </w:r>
    </w:p>
    <w:p w14:paraId="275497A9" w14:textId="77777777" w:rsidR="00C763CD" w:rsidRDefault="00C763CD" w:rsidP="00C763CD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Ubicazione dell’intervento: </w:t>
      </w:r>
      <w:hyperlink r:id="rId6" w:history="1">
        <w:r w:rsidRPr="0076336D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https://maps.app.goo.gl/QbGU9XgjfAr2YeH36</w:t>
        </w:r>
      </w:hyperlink>
    </w:p>
    <w:p w14:paraId="71B4B245" w14:textId="77777777" w:rsidR="003B05F7" w:rsidRDefault="003B05F7"/>
    <w:sectPr w:rsidR="003B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721B6"/>
    <w:multiLevelType w:val="hybridMultilevel"/>
    <w:tmpl w:val="F446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7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CD"/>
    <w:rsid w:val="003B05F7"/>
    <w:rsid w:val="007F1C32"/>
    <w:rsid w:val="00856618"/>
    <w:rsid w:val="00AE2B26"/>
    <w:rsid w:val="00C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B3CF"/>
  <w15:chartTrackingRefBased/>
  <w15:docId w15:val="{785A0F07-6E11-4A4D-A6F4-10F27EE7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3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6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QbGU9XgjfAr2YeH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PETITJACQUES</dc:creator>
  <cp:keywords/>
  <dc:description/>
  <cp:lastModifiedBy>Barbara PETITJACQUES</cp:lastModifiedBy>
  <cp:revision>2</cp:revision>
  <dcterms:created xsi:type="dcterms:W3CDTF">2024-08-23T11:53:00Z</dcterms:created>
  <dcterms:modified xsi:type="dcterms:W3CDTF">2025-01-27T13:30:00Z</dcterms:modified>
</cp:coreProperties>
</file>